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2FA6" w14:textId="04EA8D31" w:rsidR="00411CAC" w:rsidRDefault="00732C00" w:rsidP="00367699">
      <w:pPr>
        <w:pBdr>
          <w:bottom w:val="single" w:sz="4" w:space="1" w:color="1F497D" w:themeColor="text2"/>
        </w:pBdr>
        <w:spacing w:line="240" w:lineRule="auto"/>
        <w:jc w:val="both"/>
        <w:rPr>
          <w:b/>
          <w:color w:val="1F497D" w:themeColor="text2"/>
        </w:rPr>
      </w:pPr>
      <w:r w:rsidRPr="00732C00">
        <w:rPr>
          <w:b/>
          <w:color w:val="1F497D" w:themeColor="text2"/>
        </w:rPr>
        <w:t xml:space="preserve">MAUZE </w:t>
      </w:r>
      <w:r w:rsidR="005E6ACD">
        <w:rPr>
          <w:b/>
          <w:color w:val="1F497D" w:themeColor="text2"/>
        </w:rPr>
        <w:t xml:space="preserve">TR </w:t>
      </w:r>
      <w:r w:rsidRPr="00732C00">
        <w:rPr>
          <w:b/>
          <w:color w:val="1F497D" w:themeColor="text2"/>
        </w:rPr>
        <w:t xml:space="preserve">GRADING </w:t>
      </w:r>
      <w:r w:rsidR="00F00D61">
        <w:rPr>
          <w:b/>
          <w:color w:val="1F497D" w:themeColor="text2"/>
        </w:rPr>
        <w:t xml:space="preserve">FORM </w:t>
      </w:r>
      <w:r w:rsidRPr="00732C00">
        <w:rPr>
          <w:b/>
          <w:color w:val="1F497D" w:themeColor="text2"/>
        </w:rPr>
        <w:t xml:space="preserve">– </w:t>
      </w:r>
      <w:r w:rsidR="000B31CC">
        <w:rPr>
          <w:b/>
          <w:color w:val="1F497D" w:themeColor="text2"/>
        </w:rPr>
        <w:t>Instruction Sheet</w:t>
      </w:r>
      <w:r w:rsidR="00DC1B86">
        <w:rPr>
          <w:b/>
          <w:color w:val="1F497D" w:themeColor="text2"/>
        </w:rPr>
        <w:t xml:space="preserve"> (PART A)</w:t>
      </w:r>
    </w:p>
    <w:p w14:paraId="35BE2FA7" w14:textId="77777777" w:rsidR="00732C00" w:rsidRPr="008102C7" w:rsidRDefault="00BC7109" w:rsidP="00540F11">
      <w:pPr>
        <w:tabs>
          <w:tab w:val="left" w:pos="2160"/>
        </w:tabs>
        <w:spacing w:line="240" w:lineRule="auto"/>
        <w:jc w:val="both"/>
        <w:rPr>
          <w:b/>
          <w:color w:val="1F497D" w:themeColor="text2"/>
        </w:rPr>
      </w:pPr>
      <w:r w:rsidRPr="008102C7">
        <w:rPr>
          <w:b/>
          <w:color w:val="1F497D" w:themeColor="text2"/>
        </w:rPr>
        <w:t>Introduction</w:t>
      </w:r>
    </w:p>
    <w:p w14:paraId="63480559" w14:textId="457F869F" w:rsidR="005644AF" w:rsidRPr="008102C7" w:rsidRDefault="005312D1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In order to </w:t>
      </w:r>
      <w:r w:rsidRPr="0077494C">
        <w:rPr>
          <w:color w:val="595959" w:themeColor="text1" w:themeTint="A6"/>
        </w:rPr>
        <w:t>supervise, monitor and control</w:t>
      </w:r>
      <w:r w:rsidRPr="008102C7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all activities of </w:t>
      </w:r>
      <w:proofErr w:type="spellStart"/>
      <w:r>
        <w:rPr>
          <w:color w:val="595959" w:themeColor="text1" w:themeTint="A6"/>
        </w:rPr>
        <w:t>Mauze</w:t>
      </w:r>
      <w:proofErr w:type="spellEnd"/>
      <w:r>
        <w:rPr>
          <w:color w:val="595959" w:themeColor="text1" w:themeTint="A6"/>
        </w:rPr>
        <w:t xml:space="preserve"> on a regular basis HQHB has developed a tool called Administrative Grading. </w:t>
      </w:r>
      <w:proofErr w:type="spellStart"/>
      <w:r w:rsidR="0021587F" w:rsidRPr="008102C7">
        <w:rPr>
          <w:color w:val="595959" w:themeColor="text1" w:themeTint="A6"/>
        </w:rPr>
        <w:t>Mauze</w:t>
      </w:r>
      <w:proofErr w:type="spellEnd"/>
      <w:r w:rsidR="0021587F" w:rsidRPr="008102C7">
        <w:rPr>
          <w:color w:val="595959" w:themeColor="text1" w:themeTint="A6"/>
        </w:rPr>
        <w:t xml:space="preserve"> Grading is an </w:t>
      </w:r>
      <w:r w:rsidR="00771579">
        <w:rPr>
          <w:color w:val="595959" w:themeColor="text1" w:themeTint="A6"/>
        </w:rPr>
        <w:t xml:space="preserve">ongoing </w:t>
      </w:r>
      <w:r w:rsidR="0021587F" w:rsidRPr="008102C7">
        <w:rPr>
          <w:color w:val="595959" w:themeColor="text1" w:themeTint="A6"/>
        </w:rPr>
        <w:t>process</w:t>
      </w:r>
      <w:r w:rsidR="000B3A3A">
        <w:rPr>
          <w:color w:val="595959" w:themeColor="text1" w:themeTint="A6"/>
        </w:rPr>
        <w:t xml:space="preserve"> after </w:t>
      </w:r>
      <w:r w:rsidR="00B14131">
        <w:rPr>
          <w:color w:val="595959" w:themeColor="text1" w:themeTint="A6"/>
        </w:rPr>
        <w:t xml:space="preserve">every regular interval as </w:t>
      </w:r>
      <w:r w:rsidR="00AD1A6E">
        <w:rPr>
          <w:color w:val="595959" w:themeColor="text1" w:themeTint="A6"/>
        </w:rPr>
        <w:t>per the Idaarah directions</w:t>
      </w:r>
      <w:r w:rsidR="0021587F" w:rsidRPr="008102C7">
        <w:rPr>
          <w:color w:val="595959" w:themeColor="text1" w:themeTint="A6"/>
        </w:rPr>
        <w:t>.</w:t>
      </w:r>
      <w:r w:rsidR="00367699" w:rsidRPr="008102C7">
        <w:rPr>
          <w:color w:val="595959" w:themeColor="text1" w:themeTint="A6"/>
        </w:rPr>
        <w:t xml:space="preserve"> The primary objective of grading is to</w:t>
      </w:r>
      <w:r w:rsidR="00D372D5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keep track of </w:t>
      </w:r>
      <w:proofErr w:type="spellStart"/>
      <w:r>
        <w:rPr>
          <w:color w:val="595959" w:themeColor="text1" w:themeTint="A6"/>
        </w:rPr>
        <w:t>Mauze</w:t>
      </w:r>
      <w:proofErr w:type="spellEnd"/>
      <w:r>
        <w:rPr>
          <w:color w:val="595959" w:themeColor="text1" w:themeTint="A6"/>
        </w:rPr>
        <w:t xml:space="preserve"> performance and compliance of the </w:t>
      </w:r>
      <w:proofErr w:type="spellStart"/>
      <w:r>
        <w:rPr>
          <w:color w:val="595959" w:themeColor="text1" w:themeTint="A6"/>
        </w:rPr>
        <w:t>Mauze</w:t>
      </w:r>
      <w:proofErr w:type="spellEnd"/>
      <w:r>
        <w:rPr>
          <w:color w:val="595959" w:themeColor="text1" w:themeTint="A6"/>
        </w:rPr>
        <w:t xml:space="preserve"> with the policies of HQHB</w:t>
      </w:r>
      <w:r w:rsidR="00367699" w:rsidRPr="008102C7">
        <w:rPr>
          <w:color w:val="595959" w:themeColor="text1" w:themeTint="A6"/>
        </w:rPr>
        <w:t xml:space="preserve">. This </w:t>
      </w:r>
      <w:r w:rsidRPr="005312D1">
        <w:rPr>
          <w:color w:val="595959" w:themeColor="text1" w:themeTint="A6"/>
        </w:rPr>
        <w:t xml:space="preserve">serves as credentials </w:t>
      </w:r>
      <w:r w:rsidR="00BA7A4B">
        <w:rPr>
          <w:color w:val="595959" w:themeColor="text1" w:themeTint="A6"/>
        </w:rPr>
        <w:t>that</w:t>
      </w:r>
      <w:r w:rsidRPr="005312D1">
        <w:rPr>
          <w:color w:val="595959" w:themeColor="text1" w:themeTint="A6"/>
        </w:rPr>
        <w:t xml:space="preserve"> </w:t>
      </w:r>
      <w:r w:rsidR="00BA7A4B">
        <w:rPr>
          <w:color w:val="595959" w:themeColor="text1" w:themeTint="A6"/>
        </w:rPr>
        <w:t>help</w:t>
      </w:r>
      <w:r w:rsidRPr="005312D1">
        <w:rPr>
          <w:color w:val="595959" w:themeColor="text1" w:themeTint="A6"/>
        </w:rPr>
        <w:t xml:space="preserve"> i</w:t>
      </w:r>
      <w:r>
        <w:rPr>
          <w:color w:val="595959" w:themeColor="text1" w:themeTint="A6"/>
        </w:rPr>
        <w:t>n</w:t>
      </w:r>
      <w:r w:rsidRPr="005312D1">
        <w:rPr>
          <w:color w:val="595959" w:themeColor="text1" w:themeTint="A6"/>
        </w:rPr>
        <w:t xml:space="preserve"> evaluating the performance of the </w:t>
      </w:r>
      <w:proofErr w:type="spellStart"/>
      <w:r w:rsidRPr="005312D1">
        <w:rPr>
          <w:color w:val="595959" w:themeColor="text1" w:themeTint="A6"/>
        </w:rPr>
        <w:t>mauze</w:t>
      </w:r>
      <w:proofErr w:type="spellEnd"/>
      <w:r w:rsidR="00367699" w:rsidRPr="008102C7">
        <w:rPr>
          <w:color w:val="595959" w:themeColor="text1" w:themeTint="A6"/>
        </w:rPr>
        <w:t>.</w:t>
      </w:r>
      <w:r w:rsidR="00683263" w:rsidRPr="008102C7">
        <w:rPr>
          <w:color w:val="595959" w:themeColor="text1" w:themeTint="A6"/>
        </w:rPr>
        <w:t xml:space="preserve"> The primary step to start a </w:t>
      </w:r>
      <w:proofErr w:type="spellStart"/>
      <w:r w:rsidR="00683263" w:rsidRPr="008102C7">
        <w:rPr>
          <w:color w:val="595959" w:themeColor="text1" w:themeTint="A6"/>
        </w:rPr>
        <w:t>Mauze</w:t>
      </w:r>
      <w:proofErr w:type="spellEnd"/>
      <w:r w:rsidR="00683263" w:rsidRPr="008102C7">
        <w:rPr>
          <w:color w:val="595959" w:themeColor="text1" w:themeTint="A6"/>
        </w:rPr>
        <w:t xml:space="preserve"> Grading process is to first collect the required data, scrutinize and then fill up the questionnaire list</w:t>
      </w:r>
      <w:r w:rsidR="00F22080" w:rsidRPr="008102C7">
        <w:rPr>
          <w:color w:val="595959" w:themeColor="text1" w:themeTint="A6"/>
        </w:rPr>
        <w:t>ed</w:t>
      </w:r>
      <w:r w:rsidR="00683263" w:rsidRPr="008102C7">
        <w:rPr>
          <w:color w:val="595959" w:themeColor="text1" w:themeTint="A6"/>
        </w:rPr>
        <w:t xml:space="preserve"> in </w:t>
      </w:r>
      <w:r w:rsidR="0036680D" w:rsidRPr="008102C7">
        <w:rPr>
          <w:color w:val="595959" w:themeColor="text1" w:themeTint="A6"/>
        </w:rPr>
        <w:t>Grading Form</w:t>
      </w:r>
      <w:r w:rsidR="00683263" w:rsidRPr="008102C7">
        <w:rPr>
          <w:color w:val="595959" w:themeColor="text1" w:themeTint="A6"/>
        </w:rPr>
        <w:t>.</w:t>
      </w:r>
      <w:r w:rsidR="0036680D" w:rsidRPr="008102C7">
        <w:rPr>
          <w:color w:val="595959" w:themeColor="text1" w:themeTint="A6"/>
        </w:rPr>
        <w:t xml:space="preserve"> </w:t>
      </w:r>
    </w:p>
    <w:p w14:paraId="35BE2FA9" w14:textId="2A5DACC0" w:rsidR="0036680D" w:rsidRPr="008102C7" w:rsidRDefault="00B0794F" w:rsidP="00367699">
      <w:pPr>
        <w:tabs>
          <w:tab w:val="left" w:pos="2160"/>
        </w:tabs>
        <w:spacing w:line="240" w:lineRule="auto"/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Key Terms used in</w:t>
      </w:r>
      <w:r w:rsidR="00D728FD" w:rsidRPr="008102C7">
        <w:rPr>
          <w:b/>
          <w:color w:val="1F497D" w:themeColor="text2"/>
        </w:rPr>
        <w:t xml:space="preserve"> the Grading Form</w:t>
      </w:r>
      <w:r w:rsidR="005644AF">
        <w:rPr>
          <w:b/>
          <w:color w:val="1F497D" w:themeColor="text2"/>
        </w:rPr>
        <w:t xml:space="preserve"> </w:t>
      </w:r>
    </w:p>
    <w:p w14:paraId="35BE2FAA" w14:textId="216D6384" w:rsidR="0061096B" w:rsidRPr="0061096B" w:rsidRDefault="0061096B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61096B">
        <w:rPr>
          <w:b/>
          <w:color w:val="595959" w:themeColor="text1" w:themeTint="A6"/>
          <w:u w:val="single"/>
        </w:rPr>
        <w:t>Grading Point No.</w:t>
      </w:r>
      <w:r w:rsidRPr="0061096B">
        <w:rPr>
          <w:b/>
          <w:color w:val="595959" w:themeColor="text1" w:themeTint="A6"/>
        </w:rPr>
        <w:t xml:space="preserve"> </w:t>
      </w:r>
      <w:r>
        <w:rPr>
          <w:b/>
          <w:color w:val="595959" w:themeColor="text1" w:themeTint="A6"/>
        </w:rPr>
        <w:t>–</w:t>
      </w:r>
      <w:r w:rsidRPr="0061096B">
        <w:rPr>
          <w:b/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It represents each point on which the </w:t>
      </w:r>
      <w:proofErr w:type="spellStart"/>
      <w:r>
        <w:rPr>
          <w:color w:val="595959" w:themeColor="text1" w:themeTint="A6"/>
        </w:rPr>
        <w:t>Mauze</w:t>
      </w:r>
      <w:proofErr w:type="spellEnd"/>
      <w:r>
        <w:rPr>
          <w:color w:val="595959" w:themeColor="text1" w:themeTint="A6"/>
        </w:rPr>
        <w:t xml:space="preserve"> is evaluated.</w:t>
      </w:r>
      <w:r w:rsidR="005036B8">
        <w:rPr>
          <w:color w:val="595959" w:themeColor="text1" w:themeTint="A6"/>
        </w:rPr>
        <w:t xml:space="preserve"> There are total </w:t>
      </w:r>
      <w:r w:rsidR="009F21EF">
        <w:rPr>
          <w:color w:val="595959" w:themeColor="text1" w:themeTint="A6"/>
        </w:rPr>
        <w:t>43</w:t>
      </w:r>
      <w:r w:rsidR="005036B8">
        <w:rPr>
          <w:color w:val="595959" w:themeColor="text1" w:themeTint="A6"/>
        </w:rPr>
        <w:t xml:space="preserve"> grading points upon which a </w:t>
      </w:r>
      <w:proofErr w:type="spellStart"/>
      <w:r w:rsidR="005036B8">
        <w:rPr>
          <w:color w:val="595959" w:themeColor="text1" w:themeTint="A6"/>
        </w:rPr>
        <w:t>Mauze</w:t>
      </w:r>
      <w:proofErr w:type="spellEnd"/>
      <w:r w:rsidR="005036B8">
        <w:rPr>
          <w:color w:val="595959" w:themeColor="text1" w:themeTint="A6"/>
        </w:rPr>
        <w:t xml:space="preserve"> is evaluated</w:t>
      </w:r>
      <w:r w:rsidR="0068464A">
        <w:rPr>
          <w:color w:val="595959" w:themeColor="text1" w:themeTint="A6"/>
        </w:rPr>
        <w:t xml:space="preserve"> under “Part A” </w:t>
      </w:r>
      <w:r w:rsidR="00106AA6">
        <w:rPr>
          <w:color w:val="595959" w:themeColor="text1" w:themeTint="A6"/>
        </w:rPr>
        <w:t xml:space="preserve">of the </w:t>
      </w:r>
      <w:r w:rsidR="00106AA6" w:rsidRPr="00DC1B86">
        <w:rPr>
          <w:color w:val="595959" w:themeColor="text1" w:themeTint="A6"/>
        </w:rPr>
        <w:t>Tijaarat Raabehah</w:t>
      </w:r>
      <w:r w:rsidR="00106AA6">
        <w:rPr>
          <w:color w:val="595959" w:themeColor="text1" w:themeTint="A6"/>
        </w:rPr>
        <w:t xml:space="preserve"> grading</w:t>
      </w:r>
      <w:r w:rsidR="005036B8">
        <w:rPr>
          <w:color w:val="595959" w:themeColor="text1" w:themeTint="A6"/>
        </w:rPr>
        <w:t>.</w:t>
      </w:r>
    </w:p>
    <w:p w14:paraId="7CFB0F3A" w14:textId="32EF5DE6" w:rsidR="00DC1B86" w:rsidRDefault="00AE40E6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b/>
          <w:color w:val="595959" w:themeColor="text1" w:themeTint="A6"/>
          <w:u w:val="single"/>
        </w:rPr>
        <w:t xml:space="preserve">Section </w:t>
      </w:r>
      <w:r w:rsidRPr="008102C7">
        <w:rPr>
          <w:color w:val="595959" w:themeColor="text1" w:themeTint="A6"/>
        </w:rPr>
        <w:t>–</w:t>
      </w:r>
      <w:r w:rsidR="00D51622">
        <w:rPr>
          <w:color w:val="595959" w:themeColor="text1" w:themeTint="A6"/>
        </w:rPr>
        <w:t xml:space="preserve">The </w:t>
      </w:r>
      <w:r w:rsidR="000A7717" w:rsidRPr="000A7717">
        <w:rPr>
          <w:color w:val="595959" w:themeColor="text1" w:themeTint="A6"/>
        </w:rPr>
        <w:t>Tijaarat Raabehah</w:t>
      </w:r>
      <w:r w:rsidR="000A7717">
        <w:rPr>
          <w:color w:val="595959" w:themeColor="text1" w:themeTint="A6"/>
        </w:rPr>
        <w:t xml:space="preserve"> grading is been bifurcated into </w:t>
      </w:r>
      <w:r w:rsidR="00DC1B86">
        <w:rPr>
          <w:color w:val="595959" w:themeColor="text1" w:themeTint="A6"/>
        </w:rPr>
        <w:t>5 Sections</w:t>
      </w:r>
      <w:r w:rsidR="00B67147">
        <w:rPr>
          <w:color w:val="595959" w:themeColor="text1" w:themeTint="A6"/>
        </w:rPr>
        <w:t>.</w:t>
      </w:r>
      <w:r w:rsidR="00DC1B86">
        <w:rPr>
          <w:color w:val="595959" w:themeColor="text1" w:themeTint="A6"/>
        </w:rPr>
        <w:t xml:space="preserve"> </w:t>
      </w:r>
    </w:p>
    <w:p w14:paraId="4E35DDAA" w14:textId="77777777" w:rsidR="002407EF" w:rsidRDefault="00DC1B86" w:rsidP="00DC1B86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DC1B86">
        <w:rPr>
          <w:color w:val="595959" w:themeColor="text1" w:themeTint="A6"/>
        </w:rPr>
        <w:t>Tijaarat Raabehah Awareness</w:t>
      </w:r>
    </w:p>
    <w:p w14:paraId="05A912AA" w14:textId="77777777" w:rsidR="00542AC0" w:rsidRDefault="002407EF" w:rsidP="00DC1B86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2407EF">
        <w:rPr>
          <w:color w:val="595959" w:themeColor="text1" w:themeTint="A6"/>
        </w:rPr>
        <w:t>Human Resource</w:t>
      </w:r>
    </w:p>
    <w:p w14:paraId="71854AD4" w14:textId="77777777" w:rsidR="00542AC0" w:rsidRDefault="00542AC0" w:rsidP="00DC1B86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542AC0">
        <w:rPr>
          <w:color w:val="595959" w:themeColor="text1" w:themeTint="A6"/>
        </w:rPr>
        <w:t>Infrastructure</w:t>
      </w:r>
    </w:p>
    <w:p w14:paraId="60B3D1B6" w14:textId="77777777" w:rsidR="00542AC0" w:rsidRDefault="00542AC0" w:rsidP="00DC1B86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542AC0">
        <w:rPr>
          <w:color w:val="595959" w:themeColor="text1" w:themeTint="A6"/>
        </w:rPr>
        <w:t>Administration</w:t>
      </w:r>
    </w:p>
    <w:p w14:paraId="35BE2FAB" w14:textId="7AD00572" w:rsidR="00AE40E6" w:rsidRPr="00DC1B86" w:rsidRDefault="00542AC0" w:rsidP="00DC1B86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542AC0">
        <w:rPr>
          <w:color w:val="595959" w:themeColor="text1" w:themeTint="A6"/>
        </w:rPr>
        <w:t>Services</w:t>
      </w:r>
      <w:r w:rsidR="00B0794F" w:rsidRPr="00DC1B86">
        <w:rPr>
          <w:color w:val="595959" w:themeColor="text1" w:themeTint="A6"/>
        </w:rPr>
        <w:t>.</w:t>
      </w:r>
      <w:r w:rsidR="00AE40E6" w:rsidRPr="00DC1B86">
        <w:rPr>
          <w:color w:val="595959" w:themeColor="text1" w:themeTint="A6"/>
        </w:rPr>
        <w:t xml:space="preserve"> </w:t>
      </w:r>
    </w:p>
    <w:p w14:paraId="35BE2FAC" w14:textId="25CFD6DA" w:rsidR="00AE40E6" w:rsidRPr="00D372D5" w:rsidRDefault="000548E1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b/>
          <w:color w:val="595959" w:themeColor="text1" w:themeTint="A6"/>
          <w:u w:val="single"/>
        </w:rPr>
        <w:t>Main Subject</w:t>
      </w:r>
      <w:r w:rsidRPr="008102C7">
        <w:rPr>
          <w:b/>
          <w:color w:val="595959" w:themeColor="text1" w:themeTint="A6"/>
        </w:rPr>
        <w:t xml:space="preserve"> </w:t>
      </w:r>
      <w:r w:rsidR="00A10307" w:rsidRPr="008102C7">
        <w:rPr>
          <w:b/>
          <w:color w:val="595959" w:themeColor="text1" w:themeTint="A6"/>
        </w:rPr>
        <w:t>–</w:t>
      </w:r>
      <w:r w:rsidRPr="008102C7">
        <w:rPr>
          <w:b/>
          <w:color w:val="595959" w:themeColor="text1" w:themeTint="A6"/>
        </w:rPr>
        <w:t xml:space="preserve"> </w:t>
      </w:r>
      <w:r w:rsidR="00B0794F" w:rsidRPr="00D372D5">
        <w:rPr>
          <w:color w:val="595959" w:themeColor="text1" w:themeTint="A6"/>
        </w:rPr>
        <w:t xml:space="preserve">Main subject within a particular </w:t>
      </w:r>
      <w:r w:rsidR="00FE2B5B">
        <w:rPr>
          <w:color w:val="595959" w:themeColor="text1" w:themeTint="A6"/>
        </w:rPr>
        <w:t>s</w:t>
      </w:r>
      <w:r w:rsidR="00B0794F" w:rsidRPr="00D372D5">
        <w:rPr>
          <w:color w:val="595959" w:themeColor="text1" w:themeTint="A6"/>
        </w:rPr>
        <w:t xml:space="preserve">ection upon which the </w:t>
      </w:r>
      <w:proofErr w:type="spellStart"/>
      <w:r w:rsidR="00B0794F" w:rsidRPr="00D372D5">
        <w:rPr>
          <w:color w:val="595959" w:themeColor="text1" w:themeTint="A6"/>
        </w:rPr>
        <w:t>Mauze</w:t>
      </w:r>
      <w:proofErr w:type="spellEnd"/>
      <w:r w:rsidR="00B0794F" w:rsidRPr="00D372D5">
        <w:rPr>
          <w:color w:val="595959" w:themeColor="text1" w:themeTint="A6"/>
        </w:rPr>
        <w:t xml:space="preserve"> is graded. </w:t>
      </w:r>
    </w:p>
    <w:p w14:paraId="35BE2FAD" w14:textId="64EA616B" w:rsidR="00A10307" w:rsidRPr="00D372D5" w:rsidRDefault="00A10307" w:rsidP="00A10307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b/>
          <w:color w:val="595959" w:themeColor="text1" w:themeTint="A6"/>
          <w:u w:val="single"/>
        </w:rPr>
        <w:t>Sub Subject</w:t>
      </w:r>
      <w:r w:rsidRPr="008102C7">
        <w:rPr>
          <w:b/>
          <w:color w:val="595959" w:themeColor="text1" w:themeTint="A6"/>
        </w:rPr>
        <w:t xml:space="preserve"> – </w:t>
      </w:r>
      <w:r w:rsidR="00B0794F" w:rsidRPr="00D372D5">
        <w:rPr>
          <w:color w:val="595959" w:themeColor="text1" w:themeTint="A6"/>
        </w:rPr>
        <w:t xml:space="preserve">These are </w:t>
      </w:r>
      <w:r w:rsidR="004B3F0B">
        <w:rPr>
          <w:color w:val="595959" w:themeColor="text1" w:themeTint="A6"/>
        </w:rPr>
        <w:t>sub-points</w:t>
      </w:r>
      <w:r w:rsidR="00B0794F" w:rsidRPr="00D372D5">
        <w:rPr>
          <w:color w:val="595959" w:themeColor="text1" w:themeTint="A6"/>
        </w:rPr>
        <w:t xml:space="preserve"> under the main subject.</w:t>
      </w:r>
    </w:p>
    <w:p w14:paraId="35BE2FAF" w14:textId="0C24531F" w:rsidR="0021587F" w:rsidRPr="008102C7" w:rsidRDefault="00C20D91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b/>
          <w:color w:val="595959" w:themeColor="text1" w:themeTint="A6"/>
          <w:u w:val="single"/>
        </w:rPr>
        <w:t>Standard / Rule</w:t>
      </w:r>
      <w:r w:rsidRPr="008102C7">
        <w:rPr>
          <w:b/>
          <w:color w:val="595959" w:themeColor="text1" w:themeTint="A6"/>
        </w:rPr>
        <w:t xml:space="preserve"> </w:t>
      </w:r>
      <w:r w:rsidRPr="008102C7">
        <w:rPr>
          <w:color w:val="595959" w:themeColor="text1" w:themeTint="A6"/>
        </w:rPr>
        <w:t>- It list</w:t>
      </w:r>
      <w:r w:rsidR="00B0794F">
        <w:rPr>
          <w:color w:val="595959" w:themeColor="text1" w:themeTint="A6"/>
        </w:rPr>
        <w:t>s</w:t>
      </w:r>
      <w:r w:rsidRPr="008102C7">
        <w:rPr>
          <w:color w:val="595959" w:themeColor="text1" w:themeTint="A6"/>
        </w:rPr>
        <w:t xml:space="preserve"> down the Standard/Rule</w:t>
      </w:r>
      <w:r w:rsidR="002527C3">
        <w:rPr>
          <w:color w:val="595959" w:themeColor="text1" w:themeTint="A6"/>
        </w:rPr>
        <w:t xml:space="preserve"> as statements/questions</w:t>
      </w:r>
      <w:r w:rsidRPr="008102C7">
        <w:rPr>
          <w:color w:val="595959" w:themeColor="text1" w:themeTint="A6"/>
        </w:rPr>
        <w:t xml:space="preserve"> </w:t>
      </w:r>
      <w:r w:rsidR="005E6ACD">
        <w:rPr>
          <w:color w:val="595959" w:themeColor="text1" w:themeTint="A6"/>
        </w:rPr>
        <w:t xml:space="preserve">of T.R. grading pointers. </w:t>
      </w:r>
    </w:p>
    <w:p w14:paraId="35BE2FB0" w14:textId="0C6E18DF" w:rsidR="00EA4455" w:rsidRPr="008102C7" w:rsidRDefault="00EA4455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102C7">
        <w:rPr>
          <w:b/>
          <w:color w:val="595959" w:themeColor="text1" w:themeTint="A6"/>
          <w:u w:val="single"/>
        </w:rPr>
        <w:t>Evaluation Guidelines</w:t>
      </w:r>
      <w:r w:rsidRPr="008102C7">
        <w:rPr>
          <w:b/>
          <w:color w:val="595959" w:themeColor="text1" w:themeTint="A6"/>
        </w:rPr>
        <w:t xml:space="preserve"> </w:t>
      </w:r>
      <w:r w:rsidRPr="008102C7">
        <w:rPr>
          <w:color w:val="595959" w:themeColor="text1" w:themeTint="A6"/>
        </w:rPr>
        <w:t xml:space="preserve">– To ensure that the Standard / Rule as stated in the </w:t>
      </w:r>
      <w:proofErr w:type="spellStart"/>
      <w:r w:rsidRPr="008102C7">
        <w:rPr>
          <w:color w:val="595959" w:themeColor="text1" w:themeTint="A6"/>
        </w:rPr>
        <w:t>Mauze</w:t>
      </w:r>
      <w:proofErr w:type="spellEnd"/>
      <w:r w:rsidRPr="008102C7">
        <w:rPr>
          <w:color w:val="595959" w:themeColor="text1" w:themeTint="A6"/>
        </w:rPr>
        <w:t xml:space="preserve"> </w:t>
      </w:r>
      <w:r w:rsidR="000803B7" w:rsidRPr="008102C7">
        <w:rPr>
          <w:color w:val="595959" w:themeColor="text1" w:themeTint="A6"/>
        </w:rPr>
        <w:t xml:space="preserve">are followed, </w:t>
      </w:r>
      <w:r w:rsidR="00612E29" w:rsidRPr="008102C7">
        <w:rPr>
          <w:color w:val="595959" w:themeColor="text1" w:themeTint="A6"/>
        </w:rPr>
        <w:t xml:space="preserve">evaluation guidelines provide directions to the </w:t>
      </w:r>
      <w:r w:rsidR="000803B7" w:rsidRPr="008102C7">
        <w:rPr>
          <w:color w:val="595959" w:themeColor="text1" w:themeTint="A6"/>
        </w:rPr>
        <w:t xml:space="preserve">coordinator </w:t>
      </w:r>
      <w:r w:rsidR="00612E29" w:rsidRPr="008102C7">
        <w:rPr>
          <w:color w:val="595959" w:themeColor="text1" w:themeTint="A6"/>
        </w:rPr>
        <w:t>as to what points or calculations needs to be done.</w:t>
      </w:r>
    </w:p>
    <w:p w14:paraId="35BE2FB1" w14:textId="1B845DE4" w:rsidR="00612E29" w:rsidRPr="008102C7" w:rsidRDefault="009A35D5" w:rsidP="0036769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711A24">
        <w:rPr>
          <w:b/>
          <w:color w:val="595959" w:themeColor="text1" w:themeTint="A6"/>
          <w:u w:val="single"/>
        </w:rPr>
        <w:t>Files to be checked</w:t>
      </w:r>
      <w:r w:rsidRPr="00711A24">
        <w:rPr>
          <w:color w:val="595959" w:themeColor="text1" w:themeTint="A6"/>
        </w:rPr>
        <w:t xml:space="preserve"> – </w:t>
      </w:r>
      <w:r w:rsidR="004B3F0B" w:rsidRPr="00711A24">
        <w:rPr>
          <w:color w:val="595959" w:themeColor="text1" w:themeTint="A6"/>
        </w:rPr>
        <w:t>These states</w:t>
      </w:r>
      <w:r w:rsidR="00AB0CEE" w:rsidRPr="00711A24">
        <w:rPr>
          <w:color w:val="595959" w:themeColor="text1" w:themeTint="A6"/>
        </w:rPr>
        <w:t xml:space="preserve"> w</w:t>
      </w:r>
      <w:r w:rsidR="0096658F" w:rsidRPr="00711A24">
        <w:rPr>
          <w:color w:val="595959" w:themeColor="text1" w:themeTint="A6"/>
        </w:rPr>
        <w:t xml:space="preserve">hich </w:t>
      </w:r>
      <w:r w:rsidR="00AB0CEE" w:rsidRPr="00711A24">
        <w:rPr>
          <w:color w:val="595959" w:themeColor="text1" w:themeTint="A6"/>
        </w:rPr>
        <w:t xml:space="preserve">files </w:t>
      </w:r>
      <w:r w:rsidR="0096658F" w:rsidRPr="00711A24">
        <w:rPr>
          <w:color w:val="595959" w:themeColor="text1" w:themeTint="A6"/>
        </w:rPr>
        <w:t>need to be checked</w:t>
      </w:r>
      <w:r w:rsidR="00AB0CEE" w:rsidRPr="00711A24">
        <w:rPr>
          <w:color w:val="595959" w:themeColor="text1" w:themeTint="A6"/>
        </w:rPr>
        <w:t xml:space="preserve"> in order to answer the points stated in the Evaluation Checklist. </w:t>
      </w:r>
      <w:r w:rsidRPr="00711A24">
        <w:rPr>
          <w:color w:val="595959" w:themeColor="text1" w:themeTint="A6"/>
        </w:rPr>
        <w:t>Pick the listed files and look for the data stated in the evaluation guidelines.</w:t>
      </w:r>
      <w:r w:rsidR="0096658F" w:rsidRPr="00711A24">
        <w:rPr>
          <w:color w:val="595959" w:themeColor="text1" w:themeTint="A6"/>
        </w:rPr>
        <w:t xml:space="preserve"> (In order to expedite the process</w:t>
      </w:r>
      <w:r w:rsidR="00B3620E" w:rsidRPr="00711A24">
        <w:rPr>
          <w:color w:val="595959" w:themeColor="text1" w:themeTint="A6"/>
        </w:rPr>
        <w:t xml:space="preserve">, </w:t>
      </w:r>
      <w:r w:rsidR="007A555D">
        <w:rPr>
          <w:color w:val="595959" w:themeColor="text1" w:themeTint="A6"/>
        </w:rPr>
        <w:t xml:space="preserve">the </w:t>
      </w:r>
      <w:r w:rsidR="00B3620E" w:rsidRPr="00711A24">
        <w:rPr>
          <w:color w:val="595959" w:themeColor="text1" w:themeTint="A6"/>
        </w:rPr>
        <w:t xml:space="preserve">coordinator can put a filter in this column and arrive </w:t>
      </w:r>
      <w:r w:rsidR="00714B03" w:rsidRPr="00711A24">
        <w:rPr>
          <w:color w:val="595959" w:themeColor="text1" w:themeTint="A6"/>
        </w:rPr>
        <w:t xml:space="preserve">at </w:t>
      </w:r>
      <w:r w:rsidR="006831E8" w:rsidRPr="00711A24">
        <w:rPr>
          <w:color w:val="595959" w:themeColor="text1" w:themeTint="A6"/>
        </w:rPr>
        <w:t xml:space="preserve">all the </w:t>
      </w:r>
      <w:r w:rsidR="00C73E97" w:rsidRPr="00711A24">
        <w:rPr>
          <w:color w:val="595959" w:themeColor="text1" w:themeTint="A6"/>
        </w:rPr>
        <w:t>c</w:t>
      </w:r>
      <w:r w:rsidR="006831E8" w:rsidRPr="00711A24">
        <w:rPr>
          <w:color w:val="595959" w:themeColor="text1" w:themeTint="A6"/>
        </w:rPr>
        <w:t xml:space="preserve">hecklist questions that </w:t>
      </w:r>
      <w:r w:rsidR="007A555D">
        <w:rPr>
          <w:color w:val="595959" w:themeColor="text1" w:themeTint="A6"/>
        </w:rPr>
        <w:t>need</w:t>
      </w:r>
      <w:r w:rsidR="006831E8" w:rsidRPr="00711A24">
        <w:rPr>
          <w:color w:val="595959" w:themeColor="text1" w:themeTint="A6"/>
        </w:rPr>
        <w:t xml:space="preserve"> to be </w:t>
      </w:r>
      <w:r w:rsidR="00375C87">
        <w:rPr>
          <w:color w:val="595959" w:themeColor="text1" w:themeTint="A6"/>
        </w:rPr>
        <w:t>addressed</w:t>
      </w:r>
      <w:r w:rsidR="006831E8" w:rsidRPr="00711A24">
        <w:rPr>
          <w:color w:val="595959" w:themeColor="text1" w:themeTint="A6"/>
        </w:rPr>
        <w:t xml:space="preserve"> from a single file)</w:t>
      </w:r>
      <w:r w:rsidR="00A44926">
        <w:rPr>
          <w:color w:val="595959" w:themeColor="text1" w:themeTint="A6"/>
        </w:rPr>
        <w:t>.</w:t>
      </w:r>
    </w:p>
    <w:p w14:paraId="35BE2FB9" w14:textId="1501DE95" w:rsidR="0039151E" w:rsidRDefault="00F17D6C" w:rsidP="002F7E24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8102C7">
        <w:rPr>
          <w:b/>
          <w:color w:val="595959" w:themeColor="text1" w:themeTint="A6"/>
          <w:u w:val="single"/>
        </w:rPr>
        <w:t>Evaluation Checklist</w:t>
      </w:r>
      <w:r w:rsidRPr="008102C7">
        <w:rPr>
          <w:b/>
          <w:color w:val="595959" w:themeColor="text1" w:themeTint="A6"/>
        </w:rPr>
        <w:t>-</w:t>
      </w:r>
      <w:r w:rsidRPr="008102C7">
        <w:rPr>
          <w:color w:val="595959" w:themeColor="text1" w:themeTint="A6"/>
        </w:rPr>
        <w:t xml:space="preserve"> </w:t>
      </w:r>
      <w:r w:rsidR="00AE40E6" w:rsidRPr="008102C7">
        <w:rPr>
          <w:color w:val="595959" w:themeColor="text1" w:themeTint="A6"/>
        </w:rPr>
        <w:t xml:space="preserve">These are </w:t>
      </w:r>
      <w:r w:rsidR="00070024">
        <w:rPr>
          <w:color w:val="595959" w:themeColor="text1" w:themeTint="A6"/>
        </w:rPr>
        <w:t xml:space="preserve">Rubric </w:t>
      </w:r>
      <w:r w:rsidR="002F7E24">
        <w:rPr>
          <w:color w:val="595959" w:themeColor="text1" w:themeTint="A6"/>
        </w:rPr>
        <w:t>statements</w:t>
      </w:r>
      <w:r w:rsidR="00982889">
        <w:rPr>
          <w:color w:val="595959" w:themeColor="text1" w:themeTint="A6"/>
        </w:rPr>
        <w:t xml:space="preserve"> on basis of which the correct score should </w:t>
      </w:r>
      <w:r w:rsidR="002F7E24">
        <w:rPr>
          <w:color w:val="595959" w:themeColor="text1" w:themeTint="A6"/>
        </w:rPr>
        <w:t>be entered</w:t>
      </w:r>
      <w:r w:rsidR="00982889">
        <w:rPr>
          <w:color w:val="595959" w:themeColor="text1" w:themeTint="A6"/>
        </w:rPr>
        <w:t xml:space="preserve"> in the </w:t>
      </w:r>
      <w:r w:rsidR="004A4C40" w:rsidRPr="004A4C40">
        <w:rPr>
          <w:color w:val="595959" w:themeColor="text1" w:themeTint="A6"/>
        </w:rPr>
        <w:t xml:space="preserve">Scores Achieved </w:t>
      </w:r>
      <w:r w:rsidR="002F7E24">
        <w:rPr>
          <w:color w:val="595959" w:themeColor="text1" w:themeTint="A6"/>
        </w:rPr>
        <w:t>column.</w:t>
      </w:r>
    </w:p>
    <w:p w14:paraId="35BE2FCA" w14:textId="77777777" w:rsidR="00F84189" w:rsidRPr="007A555D" w:rsidRDefault="00F84189" w:rsidP="00F17D6C">
      <w:pPr>
        <w:tabs>
          <w:tab w:val="left" w:pos="2160"/>
        </w:tabs>
        <w:spacing w:line="240" w:lineRule="auto"/>
        <w:jc w:val="both"/>
        <w:rPr>
          <w:b/>
          <w:color w:val="595959" w:themeColor="text1" w:themeTint="A6"/>
          <w:sz w:val="18"/>
          <w:szCs w:val="18"/>
          <w:u w:val="single"/>
        </w:rPr>
      </w:pPr>
    </w:p>
    <w:p w14:paraId="35BE2FCB" w14:textId="1C747315" w:rsidR="00D84743" w:rsidRDefault="00D84743" w:rsidP="00F17D6C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>
        <w:rPr>
          <w:b/>
          <w:color w:val="595959" w:themeColor="text1" w:themeTint="A6"/>
          <w:u w:val="single"/>
        </w:rPr>
        <w:t>Standard Scores</w:t>
      </w:r>
      <w:r>
        <w:rPr>
          <w:color w:val="595959" w:themeColor="text1" w:themeTint="A6"/>
        </w:rPr>
        <w:t xml:space="preserve"> </w:t>
      </w:r>
      <w:r w:rsidR="00BF34BC">
        <w:rPr>
          <w:color w:val="595959" w:themeColor="text1" w:themeTint="A6"/>
        </w:rPr>
        <w:t>–</w:t>
      </w:r>
      <w:r>
        <w:rPr>
          <w:color w:val="595959" w:themeColor="text1" w:themeTint="A6"/>
        </w:rPr>
        <w:t xml:space="preserve"> </w:t>
      </w:r>
      <w:r w:rsidR="00BF34BC">
        <w:rPr>
          <w:color w:val="595959" w:themeColor="text1" w:themeTint="A6"/>
        </w:rPr>
        <w:t>These ar</w:t>
      </w:r>
      <w:r w:rsidR="005036B8">
        <w:rPr>
          <w:color w:val="595959" w:themeColor="text1" w:themeTint="A6"/>
        </w:rPr>
        <w:t xml:space="preserve">e the highest scores given to each grading point </w:t>
      </w:r>
      <w:r w:rsidR="00BF34BC">
        <w:rPr>
          <w:color w:val="595959" w:themeColor="text1" w:themeTint="A6"/>
        </w:rPr>
        <w:t>if there is 100% compliance of standard (</w:t>
      </w:r>
      <w:r w:rsidR="00BF34BC" w:rsidRPr="00BF34BC">
        <w:rPr>
          <w:i/>
          <w:color w:val="595959" w:themeColor="text1" w:themeTint="A6"/>
        </w:rPr>
        <w:t>currently the highest score</w:t>
      </w:r>
      <w:r w:rsidR="00F84189">
        <w:rPr>
          <w:i/>
          <w:color w:val="595959" w:themeColor="text1" w:themeTint="A6"/>
        </w:rPr>
        <w:t xml:space="preserve"> is</w:t>
      </w:r>
      <w:r w:rsidR="00BF34BC" w:rsidRPr="00BF34BC">
        <w:rPr>
          <w:i/>
          <w:color w:val="595959" w:themeColor="text1" w:themeTint="A6"/>
        </w:rPr>
        <w:t xml:space="preserve"> 5</w:t>
      </w:r>
      <w:r w:rsidR="000C395F">
        <w:rPr>
          <w:i/>
          <w:color w:val="595959" w:themeColor="text1" w:themeTint="A6"/>
        </w:rPr>
        <w:t xml:space="preserve"> and lowest for non-compliance is 1</w:t>
      </w:r>
      <w:r w:rsidR="00BF34BC">
        <w:rPr>
          <w:color w:val="595959" w:themeColor="text1" w:themeTint="A6"/>
        </w:rPr>
        <w:t>)</w:t>
      </w:r>
      <w:r w:rsidR="00E83A27">
        <w:rPr>
          <w:color w:val="595959" w:themeColor="text1" w:themeTint="A6"/>
        </w:rPr>
        <w:t>.</w:t>
      </w:r>
    </w:p>
    <w:p w14:paraId="35BE2FCC" w14:textId="0F64EFE1" w:rsidR="00F84189" w:rsidRDefault="00F84189" w:rsidP="00F8418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>
        <w:rPr>
          <w:b/>
          <w:color w:val="595959" w:themeColor="text1" w:themeTint="A6"/>
          <w:u w:val="single"/>
        </w:rPr>
        <w:t>Scores</w:t>
      </w:r>
      <w:r w:rsidRPr="005036B8">
        <w:rPr>
          <w:b/>
          <w:color w:val="595959" w:themeColor="text1" w:themeTint="A6"/>
          <w:u w:val="single"/>
        </w:rPr>
        <w:t xml:space="preserve"> </w:t>
      </w:r>
      <w:r w:rsidR="005036B8" w:rsidRPr="005036B8">
        <w:rPr>
          <w:b/>
          <w:color w:val="595959" w:themeColor="text1" w:themeTint="A6"/>
          <w:u w:val="single"/>
        </w:rPr>
        <w:t>Achieved</w:t>
      </w:r>
      <w:r w:rsidR="005036B8" w:rsidRPr="005036B8">
        <w:rPr>
          <w:b/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– These are the </w:t>
      </w:r>
      <w:r w:rsidR="005036B8">
        <w:rPr>
          <w:color w:val="595959" w:themeColor="text1" w:themeTint="A6"/>
        </w:rPr>
        <w:t xml:space="preserve">actual </w:t>
      </w:r>
      <w:r>
        <w:rPr>
          <w:color w:val="595959" w:themeColor="text1" w:themeTint="A6"/>
        </w:rPr>
        <w:t xml:space="preserve">scores </w:t>
      </w:r>
      <w:r w:rsidR="005036B8">
        <w:rPr>
          <w:color w:val="595959" w:themeColor="text1" w:themeTint="A6"/>
        </w:rPr>
        <w:t xml:space="preserve">achieved by </w:t>
      </w:r>
      <w:r w:rsidR="000C395F">
        <w:rPr>
          <w:color w:val="595959" w:themeColor="text1" w:themeTint="A6"/>
        </w:rPr>
        <w:t xml:space="preserve">a </w:t>
      </w:r>
      <w:proofErr w:type="spellStart"/>
      <w:r w:rsidR="000C395F">
        <w:rPr>
          <w:color w:val="595959" w:themeColor="text1" w:themeTint="A6"/>
        </w:rPr>
        <w:t>Mauze</w:t>
      </w:r>
      <w:proofErr w:type="spellEnd"/>
      <w:r w:rsidR="000C395F">
        <w:rPr>
          <w:color w:val="595959" w:themeColor="text1" w:themeTint="A6"/>
        </w:rPr>
        <w:t xml:space="preserve"> in each grading point based on their </w:t>
      </w:r>
      <w:r w:rsidR="00F55E6F">
        <w:rPr>
          <w:color w:val="595959" w:themeColor="text1" w:themeTint="A6"/>
        </w:rPr>
        <w:t>evaluation</w:t>
      </w:r>
      <w:r w:rsidR="000C395F">
        <w:rPr>
          <w:color w:val="595959" w:themeColor="text1" w:themeTint="A6"/>
        </w:rPr>
        <w:t xml:space="preserve"> </w:t>
      </w:r>
      <w:r w:rsidR="00862AD7">
        <w:rPr>
          <w:color w:val="595959" w:themeColor="text1" w:themeTint="A6"/>
        </w:rPr>
        <w:t>of</w:t>
      </w:r>
      <w:r w:rsidR="000C395F">
        <w:rPr>
          <w:color w:val="595959" w:themeColor="text1" w:themeTint="A6"/>
        </w:rPr>
        <w:t xml:space="preserve"> the standard. </w:t>
      </w:r>
      <w:r w:rsidR="00862AD7">
        <w:rPr>
          <w:color w:val="595959" w:themeColor="text1" w:themeTint="A6"/>
        </w:rPr>
        <w:t xml:space="preserve"> Coordinators</w:t>
      </w:r>
      <w:r w:rsidR="007A555D">
        <w:rPr>
          <w:color w:val="595959" w:themeColor="text1" w:themeTint="A6"/>
        </w:rPr>
        <w:t xml:space="preserve"> to feed the score against each </w:t>
      </w:r>
      <w:r w:rsidR="007A555D" w:rsidRPr="007A555D">
        <w:rPr>
          <w:color w:val="595959" w:themeColor="text1" w:themeTint="A6"/>
        </w:rPr>
        <w:t>Standard/Rule</w:t>
      </w:r>
      <w:r w:rsidR="007A555D">
        <w:rPr>
          <w:color w:val="595959" w:themeColor="text1" w:themeTint="A6"/>
        </w:rPr>
        <w:t xml:space="preserve"> in this field/box.</w:t>
      </w:r>
    </w:p>
    <w:p w14:paraId="76C22C76" w14:textId="2E533DEA" w:rsidR="00EF68D9" w:rsidRDefault="00516FDC" w:rsidP="00AE0041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>
        <w:rPr>
          <w:b/>
          <w:color w:val="595959" w:themeColor="text1" w:themeTint="A6"/>
          <w:u w:val="single"/>
        </w:rPr>
        <w:t xml:space="preserve">Approval </w:t>
      </w:r>
      <w:r>
        <w:rPr>
          <w:color w:val="595959" w:themeColor="text1" w:themeTint="A6"/>
        </w:rPr>
        <w:t xml:space="preserve">– The coordinator </w:t>
      </w:r>
      <w:r w:rsidR="008217E7">
        <w:rPr>
          <w:color w:val="595959" w:themeColor="text1" w:themeTint="A6"/>
        </w:rPr>
        <w:t xml:space="preserve">and </w:t>
      </w:r>
      <w:r w:rsidR="00233CF6">
        <w:rPr>
          <w:color w:val="595959" w:themeColor="text1" w:themeTint="A6"/>
        </w:rPr>
        <w:t xml:space="preserve">respective Team Lead </w:t>
      </w:r>
      <w:r>
        <w:rPr>
          <w:color w:val="595959" w:themeColor="text1" w:themeTint="A6"/>
        </w:rPr>
        <w:t xml:space="preserve">should sign in the requisite </w:t>
      </w:r>
      <w:r w:rsidR="00233CF6">
        <w:rPr>
          <w:color w:val="595959" w:themeColor="text1" w:themeTint="A6"/>
        </w:rPr>
        <w:t>b</w:t>
      </w:r>
      <w:r w:rsidR="008217E7">
        <w:rPr>
          <w:color w:val="595959" w:themeColor="text1" w:themeTint="A6"/>
        </w:rPr>
        <w:t>ox with his Name and Date</w:t>
      </w:r>
      <w:r w:rsidR="007A555D">
        <w:rPr>
          <w:color w:val="595959" w:themeColor="text1" w:themeTint="A6"/>
        </w:rPr>
        <w:t>.</w:t>
      </w:r>
      <w:r w:rsidR="008217E7">
        <w:rPr>
          <w:color w:val="595959" w:themeColor="text1" w:themeTint="A6"/>
        </w:rPr>
        <w:t xml:space="preserve"> </w:t>
      </w:r>
    </w:p>
    <w:p w14:paraId="7668D0CA" w14:textId="52924818" w:rsidR="00A46331" w:rsidRDefault="0082294A" w:rsidP="00AE0041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 w:rsidRPr="0082294A">
        <w:rPr>
          <w:b/>
          <w:color w:val="595959" w:themeColor="text1" w:themeTint="A6"/>
          <w:u w:val="single"/>
        </w:rPr>
        <w:t>Special Remarks</w:t>
      </w:r>
      <w:r>
        <w:rPr>
          <w:b/>
          <w:color w:val="595959" w:themeColor="text1" w:themeTint="A6"/>
          <w:u w:val="single"/>
        </w:rPr>
        <w:t xml:space="preserve"> </w:t>
      </w:r>
      <w:r>
        <w:rPr>
          <w:color w:val="595959" w:themeColor="text1" w:themeTint="A6"/>
        </w:rPr>
        <w:t xml:space="preserve">– If any </w:t>
      </w:r>
      <w:r w:rsidR="008024B2">
        <w:rPr>
          <w:color w:val="595959" w:themeColor="text1" w:themeTint="A6"/>
        </w:rPr>
        <w:t>remarks or comments</w:t>
      </w:r>
      <w:r w:rsidR="008F6086">
        <w:rPr>
          <w:color w:val="595959" w:themeColor="text1" w:themeTint="A6"/>
        </w:rPr>
        <w:t xml:space="preserve"> which needs to be highlighted </w:t>
      </w:r>
      <w:r w:rsidR="00F92502">
        <w:rPr>
          <w:color w:val="595959" w:themeColor="text1" w:themeTint="A6"/>
        </w:rPr>
        <w:t xml:space="preserve">should </w:t>
      </w:r>
      <w:r w:rsidR="008024B2">
        <w:rPr>
          <w:color w:val="595959" w:themeColor="text1" w:themeTint="A6"/>
        </w:rPr>
        <w:t>be mention in t</w:t>
      </w:r>
      <w:r w:rsidR="00F92502">
        <w:rPr>
          <w:color w:val="595959" w:themeColor="text1" w:themeTint="A6"/>
        </w:rPr>
        <w:t>h</w:t>
      </w:r>
      <w:r w:rsidR="0013419F">
        <w:rPr>
          <w:color w:val="595959" w:themeColor="text1" w:themeTint="A6"/>
        </w:rPr>
        <w:t>is field.</w:t>
      </w:r>
    </w:p>
    <w:p w14:paraId="35BE2FE2" w14:textId="3A5CCB29" w:rsidR="00AE0041" w:rsidRDefault="00AE0041" w:rsidP="00AE0041">
      <w:pPr>
        <w:tabs>
          <w:tab w:val="left" w:pos="2160"/>
        </w:tabs>
        <w:spacing w:line="240" w:lineRule="auto"/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lastRenderedPageBreak/>
        <w:t>Selection of Sample</w:t>
      </w:r>
    </w:p>
    <w:p w14:paraId="0868681F" w14:textId="77777777" w:rsidR="000E6BEA" w:rsidRDefault="000E6BEA" w:rsidP="000E6BEA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AE0041">
        <w:rPr>
          <w:color w:val="595959" w:themeColor="text1" w:themeTint="A6"/>
        </w:rPr>
        <w:t>Since the number</w:t>
      </w:r>
      <w:r>
        <w:rPr>
          <w:color w:val="595959" w:themeColor="text1" w:themeTint="A6"/>
        </w:rPr>
        <w:t xml:space="preserve"> of activities during the year by the </w:t>
      </w:r>
      <w:proofErr w:type="spellStart"/>
      <w:r>
        <w:rPr>
          <w:color w:val="595959" w:themeColor="text1" w:themeTint="A6"/>
        </w:rPr>
        <w:t>Mauze</w:t>
      </w:r>
      <w:proofErr w:type="spellEnd"/>
      <w:r>
        <w:rPr>
          <w:color w:val="595959" w:themeColor="text1" w:themeTint="A6"/>
        </w:rPr>
        <w:t xml:space="preserve"> are high, it is not practically possible to go through all the files and arrive at a result. In such cases there is a need to pick up few files on a sample basis and arrive at a conclusion. </w:t>
      </w:r>
    </w:p>
    <w:p w14:paraId="4C362E16" w14:textId="77777777" w:rsidR="000E6BEA" w:rsidRDefault="000E6BEA" w:rsidP="00EF68D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</w:p>
    <w:p w14:paraId="2ECED029" w14:textId="286F2DA0" w:rsidR="00EF68D9" w:rsidRDefault="00EF68D9" w:rsidP="00EF68D9">
      <w:pPr>
        <w:tabs>
          <w:tab w:val="left" w:pos="2160"/>
        </w:tabs>
        <w:spacing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Some Criteria needs calculation of percentage of cases where </w:t>
      </w:r>
      <w:r w:rsidR="000E6BEA">
        <w:rPr>
          <w:color w:val="595959" w:themeColor="text1" w:themeTint="A6"/>
        </w:rPr>
        <w:t xml:space="preserve">the </w:t>
      </w:r>
      <w:r>
        <w:rPr>
          <w:color w:val="595959" w:themeColor="text1" w:themeTint="A6"/>
        </w:rPr>
        <w:t>standard is followed, same can be done as follows:</w:t>
      </w:r>
    </w:p>
    <w:p w14:paraId="4F148B49" w14:textId="77777777" w:rsidR="00EF68D9" w:rsidRDefault="00EF68D9" w:rsidP="00EF68D9">
      <w:pPr>
        <w:pStyle w:val="ListParagraph"/>
        <w:numPr>
          <w:ilvl w:val="2"/>
          <w:numId w:val="2"/>
        </w:numPr>
        <w:tabs>
          <w:tab w:val="left" w:pos="720"/>
          <w:tab w:val="left" w:pos="2160"/>
        </w:tabs>
        <w:spacing w:after="0" w:line="240" w:lineRule="auto"/>
        <w:ind w:left="2160" w:hanging="450"/>
        <w:jc w:val="both"/>
        <w:rPr>
          <w:color w:val="595959" w:themeColor="text1" w:themeTint="A6"/>
          <w:u w:val="single"/>
        </w:rPr>
      </w:pPr>
      <w:r>
        <w:rPr>
          <w:color w:val="595959" w:themeColor="text1" w:themeTint="A6"/>
          <w:u w:val="single"/>
        </w:rPr>
        <w:t>T</w:t>
      </w:r>
      <w:r w:rsidRPr="009F362E">
        <w:rPr>
          <w:color w:val="595959" w:themeColor="text1" w:themeTint="A6"/>
          <w:u w:val="single"/>
        </w:rPr>
        <w:t>he number of cases where standard is appropriately followed</w:t>
      </w:r>
      <w:r w:rsidRPr="00E64066">
        <w:rPr>
          <w:color w:val="595959" w:themeColor="text1" w:themeTint="A6"/>
        </w:rPr>
        <w:t xml:space="preserve">     </w:t>
      </w:r>
      <w:r>
        <w:rPr>
          <w:color w:val="595959" w:themeColor="text1" w:themeTint="A6"/>
        </w:rPr>
        <w:t xml:space="preserve">       </w:t>
      </w:r>
      <w:r w:rsidRPr="00E64066">
        <w:rPr>
          <w:color w:val="595959" w:themeColor="text1" w:themeTint="A6"/>
        </w:rPr>
        <w:t>=</w:t>
      </w:r>
      <w:r>
        <w:rPr>
          <w:color w:val="595959" w:themeColor="text1" w:themeTint="A6"/>
        </w:rPr>
        <w:t xml:space="preserve">    xx%</w:t>
      </w:r>
    </w:p>
    <w:p w14:paraId="623059EA" w14:textId="77777777" w:rsidR="00EF68D9" w:rsidRDefault="00EF68D9" w:rsidP="00EF68D9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 w:rsidRPr="0040154B">
        <w:rPr>
          <w:color w:val="595959" w:themeColor="text1" w:themeTint="A6"/>
        </w:rPr>
        <w:t>Total number of cases picked up in the sample</w:t>
      </w:r>
    </w:p>
    <w:p w14:paraId="6C0B10CF" w14:textId="77777777" w:rsidR="00EF68D9" w:rsidRDefault="00EF68D9" w:rsidP="00AE0041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</w:p>
    <w:p w14:paraId="727FE05A" w14:textId="77777777" w:rsidR="00EF68D9" w:rsidRDefault="00EF68D9" w:rsidP="00AE0041">
      <w:pPr>
        <w:tabs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</w:p>
    <w:p w14:paraId="35BE2FE7" w14:textId="77777777" w:rsidR="00042A77" w:rsidRDefault="00042A77" w:rsidP="00AE0041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</w:p>
    <w:p w14:paraId="35BE2FE8" w14:textId="77777777" w:rsidR="0012704B" w:rsidRDefault="0012704B" w:rsidP="00AE0041">
      <w:pPr>
        <w:tabs>
          <w:tab w:val="left" w:pos="720"/>
          <w:tab w:val="left" w:pos="2160"/>
        </w:tabs>
        <w:spacing w:after="0" w:line="240" w:lineRule="auto"/>
        <w:jc w:val="both"/>
        <w:rPr>
          <w:b/>
          <w:color w:val="595959" w:themeColor="text1" w:themeTint="A6"/>
          <w:u w:val="single"/>
        </w:rPr>
      </w:pPr>
      <w:r w:rsidRPr="0012704B">
        <w:rPr>
          <w:b/>
          <w:color w:val="595959" w:themeColor="text1" w:themeTint="A6"/>
          <w:u w:val="single"/>
        </w:rPr>
        <w:t>Steps for picking up samples</w:t>
      </w:r>
    </w:p>
    <w:p w14:paraId="35BE2FE9" w14:textId="77777777" w:rsidR="00714B03" w:rsidRPr="0012704B" w:rsidRDefault="00714B03" w:rsidP="00AE0041">
      <w:pPr>
        <w:tabs>
          <w:tab w:val="left" w:pos="720"/>
          <w:tab w:val="left" w:pos="2160"/>
        </w:tabs>
        <w:spacing w:after="0" w:line="240" w:lineRule="auto"/>
        <w:jc w:val="both"/>
        <w:rPr>
          <w:b/>
          <w:color w:val="595959" w:themeColor="text1" w:themeTint="A6"/>
          <w:u w:val="single"/>
        </w:rPr>
      </w:pPr>
    </w:p>
    <w:p w14:paraId="35BE2FEA" w14:textId="5E457CDB" w:rsidR="00F37C80" w:rsidRDefault="0012704B" w:rsidP="00AE0041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BB2F8A">
        <w:rPr>
          <w:b/>
          <w:color w:val="595959" w:themeColor="text1" w:themeTint="A6"/>
        </w:rPr>
        <w:t>Step 1</w:t>
      </w:r>
      <w:r w:rsidRPr="00BB2F8A">
        <w:rPr>
          <w:color w:val="595959" w:themeColor="text1" w:themeTint="A6"/>
        </w:rPr>
        <w:t xml:space="preserve">: </w:t>
      </w:r>
      <w:r w:rsidR="00F37C80" w:rsidRPr="00BB2F8A">
        <w:rPr>
          <w:color w:val="595959" w:themeColor="text1" w:themeTint="A6"/>
        </w:rPr>
        <w:t xml:space="preserve">Co-coordinator should ask </w:t>
      </w:r>
      <w:proofErr w:type="spellStart"/>
      <w:r w:rsidR="00F37C80" w:rsidRPr="00BB2F8A">
        <w:rPr>
          <w:color w:val="595959" w:themeColor="text1" w:themeTint="A6"/>
        </w:rPr>
        <w:t>Mauze</w:t>
      </w:r>
      <w:proofErr w:type="spellEnd"/>
      <w:r w:rsidR="00F37C80" w:rsidRPr="00BB2F8A">
        <w:rPr>
          <w:color w:val="595959" w:themeColor="text1" w:themeTint="A6"/>
        </w:rPr>
        <w:t xml:space="preserve"> to provide </w:t>
      </w:r>
      <w:r w:rsidR="00D34438">
        <w:rPr>
          <w:color w:val="595959" w:themeColor="text1" w:themeTint="A6"/>
        </w:rPr>
        <w:t xml:space="preserve">a </w:t>
      </w:r>
      <w:r w:rsidR="00F37C80" w:rsidRPr="00BB2F8A">
        <w:rPr>
          <w:color w:val="595959" w:themeColor="text1" w:themeTint="A6"/>
        </w:rPr>
        <w:t xml:space="preserve">list </w:t>
      </w:r>
      <w:r w:rsidRPr="00BB2F8A">
        <w:rPr>
          <w:color w:val="595959" w:themeColor="text1" w:themeTint="A6"/>
        </w:rPr>
        <w:t xml:space="preserve">of data </w:t>
      </w:r>
      <w:r w:rsidR="00C40960">
        <w:rPr>
          <w:color w:val="595959" w:themeColor="text1" w:themeTint="A6"/>
        </w:rPr>
        <w:t xml:space="preserve">as </w:t>
      </w:r>
      <w:r w:rsidR="00F90A20">
        <w:rPr>
          <w:color w:val="595959" w:themeColor="text1" w:themeTint="A6"/>
        </w:rPr>
        <w:t>mentioned</w:t>
      </w:r>
      <w:r w:rsidR="00C40960">
        <w:rPr>
          <w:color w:val="595959" w:themeColor="text1" w:themeTint="A6"/>
        </w:rPr>
        <w:t xml:space="preserve"> in the </w:t>
      </w:r>
      <w:r w:rsidR="00F90A20" w:rsidRPr="00F90A20">
        <w:rPr>
          <w:color w:val="595959" w:themeColor="text1" w:themeTint="A6"/>
        </w:rPr>
        <w:t>Evaluation Guidelines</w:t>
      </w:r>
      <w:r w:rsidR="00F90A20">
        <w:rPr>
          <w:color w:val="595959" w:themeColor="text1" w:themeTint="A6"/>
        </w:rPr>
        <w:t xml:space="preserve"> or </w:t>
      </w:r>
      <w:r w:rsidR="00F90A20" w:rsidRPr="00F90A20">
        <w:rPr>
          <w:color w:val="595959" w:themeColor="text1" w:themeTint="A6"/>
        </w:rPr>
        <w:t>File to be checked</w:t>
      </w:r>
      <w:r w:rsidR="003521C3">
        <w:rPr>
          <w:color w:val="595959" w:themeColor="text1" w:themeTint="A6"/>
        </w:rPr>
        <w:t>.</w:t>
      </w:r>
    </w:p>
    <w:p w14:paraId="35BE2FEB" w14:textId="77777777" w:rsidR="006E584B" w:rsidRDefault="006E584B" w:rsidP="00F37C80">
      <w:pPr>
        <w:tabs>
          <w:tab w:val="left" w:pos="720"/>
          <w:tab w:val="left" w:pos="2160"/>
        </w:tabs>
        <w:spacing w:after="0" w:line="240" w:lineRule="auto"/>
        <w:jc w:val="both"/>
        <w:rPr>
          <w:b/>
          <w:color w:val="595959" w:themeColor="text1" w:themeTint="A6"/>
        </w:rPr>
      </w:pPr>
    </w:p>
    <w:p w14:paraId="35BE2FFF" w14:textId="6BD33594" w:rsidR="00F37C80" w:rsidRDefault="00F37C80" w:rsidP="00F37C80">
      <w:pPr>
        <w:tabs>
          <w:tab w:val="left" w:pos="720"/>
          <w:tab w:val="left" w:pos="2160"/>
        </w:tabs>
        <w:spacing w:after="0" w:line="240" w:lineRule="auto"/>
        <w:ind w:left="720"/>
        <w:jc w:val="both"/>
        <w:rPr>
          <w:color w:val="595959" w:themeColor="text1" w:themeTint="A6"/>
        </w:rPr>
      </w:pPr>
    </w:p>
    <w:p w14:paraId="35BE3000" w14:textId="77777777" w:rsidR="00F37C80" w:rsidRDefault="00F37C80" w:rsidP="00AE0041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</w:p>
    <w:p w14:paraId="35BE3001" w14:textId="723A1070" w:rsidR="0012704B" w:rsidRPr="00714B03" w:rsidRDefault="0012704B" w:rsidP="00714B03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12704B">
        <w:rPr>
          <w:b/>
          <w:color w:val="595959" w:themeColor="text1" w:themeTint="A6"/>
        </w:rPr>
        <w:t>Step 2</w:t>
      </w:r>
      <w:r>
        <w:rPr>
          <w:b/>
          <w:color w:val="595959" w:themeColor="text1" w:themeTint="A6"/>
        </w:rPr>
        <w:t xml:space="preserve">: </w:t>
      </w:r>
      <w:r w:rsidRPr="0012704B">
        <w:rPr>
          <w:color w:val="595959" w:themeColor="text1" w:themeTint="A6"/>
        </w:rPr>
        <w:t xml:space="preserve">From the list provided by </w:t>
      </w:r>
      <w:proofErr w:type="spellStart"/>
      <w:r w:rsidRPr="0012704B">
        <w:rPr>
          <w:color w:val="595959" w:themeColor="text1" w:themeTint="A6"/>
        </w:rPr>
        <w:t>Mauze</w:t>
      </w:r>
      <w:proofErr w:type="spellEnd"/>
      <w:r>
        <w:rPr>
          <w:color w:val="595959" w:themeColor="text1" w:themeTint="A6"/>
        </w:rPr>
        <w:t xml:space="preserve">, coordinator shall pick sample files based on </w:t>
      </w:r>
      <w:r w:rsidR="005266D8">
        <w:rPr>
          <w:color w:val="595959" w:themeColor="text1" w:themeTint="A6"/>
        </w:rPr>
        <w:t xml:space="preserve">the </w:t>
      </w:r>
      <w:r>
        <w:rPr>
          <w:color w:val="595959" w:themeColor="text1" w:themeTint="A6"/>
        </w:rPr>
        <w:t>following rules:</w:t>
      </w:r>
    </w:p>
    <w:p w14:paraId="35BE3002" w14:textId="5B2056B7" w:rsidR="00AE0041" w:rsidRDefault="00AE0041" w:rsidP="00AE0041">
      <w:pPr>
        <w:pStyle w:val="ListParagraph"/>
        <w:numPr>
          <w:ilvl w:val="0"/>
          <w:numId w:val="2"/>
        </w:num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Sample </w:t>
      </w:r>
      <w:r w:rsidR="00DB6EDC">
        <w:rPr>
          <w:color w:val="595959" w:themeColor="text1" w:themeTint="A6"/>
        </w:rPr>
        <w:t>data should consist of at</w:t>
      </w:r>
      <w:r w:rsidR="00E41B73">
        <w:rPr>
          <w:color w:val="595959" w:themeColor="text1" w:themeTint="A6"/>
        </w:rPr>
        <w:t xml:space="preserve"> </w:t>
      </w:r>
      <w:r w:rsidR="00DB6EDC">
        <w:rPr>
          <w:color w:val="595959" w:themeColor="text1" w:themeTint="A6"/>
        </w:rPr>
        <w:t>least 2</w:t>
      </w:r>
      <w:r w:rsidR="0039151E">
        <w:rPr>
          <w:color w:val="595959" w:themeColor="text1" w:themeTint="A6"/>
        </w:rPr>
        <w:t>0</w:t>
      </w:r>
      <w:r w:rsidR="00DB6EDC">
        <w:rPr>
          <w:color w:val="595959" w:themeColor="text1" w:themeTint="A6"/>
        </w:rPr>
        <w:t>% of the entire data</w:t>
      </w:r>
      <w:r w:rsidR="005266D8">
        <w:rPr>
          <w:color w:val="595959" w:themeColor="text1" w:themeTint="A6"/>
        </w:rPr>
        <w:t>.</w:t>
      </w:r>
    </w:p>
    <w:p w14:paraId="35BE3003" w14:textId="2E0DBA34" w:rsidR="00DB6EDC" w:rsidRDefault="00DB6EDC" w:rsidP="00AE0041">
      <w:pPr>
        <w:pStyle w:val="ListParagraph"/>
        <w:numPr>
          <w:ilvl w:val="0"/>
          <w:numId w:val="2"/>
        </w:num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Sample data should be </w:t>
      </w:r>
      <w:r w:rsidR="00042A77">
        <w:rPr>
          <w:color w:val="595959" w:themeColor="text1" w:themeTint="A6"/>
        </w:rPr>
        <w:t>stratified</w:t>
      </w:r>
      <w:r>
        <w:rPr>
          <w:color w:val="595959" w:themeColor="text1" w:themeTint="A6"/>
        </w:rPr>
        <w:t xml:space="preserve"> from the entire database, representing all possible cases and not concentrated on a particular period</w:t>
      </w:r>
      <w:r w:rsidR="00287606">
        <w:rPr>
          <w:color w:val="595959" w:themeColor="text1" w:themeTint="A6"/>
        </w:rPr>
        <w:t>.</w:t>
      </w:r>
      <w:r>
        <w:rPr>
          <w:color w:val="595959" w:themeColor="text1" w:themeTint="A6"/>
        </w:rPr>
        <w:t xml:space="preserve"> </w:t>
      </w:r>
    </w:p>
    <w:p w14:paraId="18CE5002" w14:textId="77777777" w:rsidR="000C5B8F" w:rsidRDefault="00DB6EDC" w:rsidP="00A74EED">
      <w:pPr>
        <w:pStyle w:val="ListParagraph"/>
        <w:numPr>
          <w:ilvl w:val="0"/>
          <w:numId w:val="2"/>
        </w:num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0C5B8F">
        <w:rPr>
          <w:color w:val="595959" w:themeColor="text1" w:themeTint="A6"/>
        </w:rPr>
        <w:t xml:space="preserve">Sampling is not required in case the data count is below 10 </w:t>
      </w:r>
    </w:p>
    <w:p w14:paraId="580E2A3C" w14:textId="77777777" w:rsidR="000C5B8F" w:rsidRDefault="000C5B8F" w:rsidP="000C5B8F">
      <w:pPr>
        <w:pStyle w:val="ListParagraph"/>
        <w:tabs>
          <w:tab w:val="left" w:pos="720"/>
          <w:tab w:val="left" w:pos="2160"/>
        </w:tabs>
        <w:spacing w:after="0" w:line="240" w:lineRule="auto"/>
        <w:ind w:left="1080"/>
        <w:jc w:val="both"/>
        <w:rPr>
          <w:color w:val="595959" w:themeColor="text1" w:themeTint="A6"/>
        </w:rPr>
      </w:pPr>
    </w:p>
    <w:p w14:paraId="62FD65CB" w14:textId="77777777" w:rsidR="000C5B8F" w:rsidRDefault="000C5B8F" w:rsidP="000C5B8F">
      <w:pPr>
        <w:tabs>
          <w:tab w:val="left" w:pos="720"/>
          <w:tab w:val="left" w:pos="2160"/>
        </w:tabs>
        <w:spacing w:after="0" w:line="240" w:lineRule="auto"/>
        <w:jc w:val="both"/>
        <w:rPr>
          <w:b/>
          <w:color w:val="595959" w:themeColor="text1" w:themeTint="A6"/>
        </w:rPr>
      </w:pPr>
    </w:p>
    <w:p w14:paraId="35BE3005" w14:textId="19A10AC7" w:rsidR="00913E7E" w:rsidRDefault="0012704B" w:rsidP="000C5B8F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  <w:r w:rsidRPr="000C5B8F">
        <w:rPr>
          <w:b/>
          <w:color w:val="595959" w:themeColor="text1" w:themeTint="A6"/>
        </w:rPr>
        <w:t>Step 3</w:t>
      </w:r>
      <w:r w:rsidRPr="000C5B8F">
        <w:rPr>
          <w:color w:val="595959" w:themeColor="text1" w:themeTint="A6"/>
        </w:rPr>
        <w:t xml:space="preserve">: Mail the list of sample files </w:t>
      </w:r>
      <w:r w:rsidR="00324D97" w:rsidRPr="000C5B8F">
        <w:rPr>
          <w:color w:val="595959" w:themeColor="text1" w:themeTint="A6"/>
        </w:rPr>
        <w:t xml:space="preserve">selected and need </w:t>
      </w:r>
      <w:r w:rsidRPr="000C5B8F">
        <w:rPr>
          <w:color w:val="595959" w:themeColor="text1" w:themeTint="A6"/>
        </w:rPr>
        <w:t xml:space="preserve">to be kept ready </w:t>
      </w:r>
      <w:r w:rsidR="00324D97" w:rsidRPr="000C5B8F">
        <w:rPr>
          <w:color w:val="595959" w:themeColor="text1" w:themeTint="A6"/>
        </w:rPr>
        <w:t xml:space="preserve">by the </w:t>
      </w:r>
      <w:proofErr w:type="spellStart"/>
      <w:r w:rsidRPr="000C5B8F">
        <w:rPr>
          <w:color w:val="595959" w:themeColor="text1" w:themeTint="A6"/>
        </w:rPr>
        <w:t>Mauze</w:t>
      </w:r>
      <w:proofErr w:type="spellEnd"/>
      <w:r w:rsidRPr="000C5B8F">
        <w:rPr>
          <w:color w:val="595959" w:themeColor="text1" w:themeTint="A6"/>
        </w:rPr>
        <w:t xml:space="preserve"> </w:t>
      </w:r>
      <w:r w:rsidR="00324D97" w:rsidRPr="000C5B8F">
        <w:rPr>
          <w:color w:val="595959" w:themeColor="text1" w:themeTint="A6"/>
        </w:rPr>
        <w:t>on his arrival</w:t>
      </w:r>
      <w:r w:rsidRPr="000C5B8F">
        <w:rPr>
          <w:color w:val="595959" w:themeColor="text1" w:themeTint="A6"/>
        </w:rPr>
        <w:t>.</w:t>
      </w:r>
    </w:p>
    <w:p w14:paraId="52273135" w14:textId="2AF163FF" w:rsidR="00257A09" w:rsidRDefault="00257A09" w:rsidP="000C5B8F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</w:p>
    <w:p w14:paraId="09960A07" w14:textId="5C0B6098" w:rsidR="00257A09" w:rsidRDefault="00257A09" w:rsidP="000C5B8F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</w:p>
    <w:p w14:paraId="0B551C58" w14:textId="77777777" w:rsidR="006C181B" w:rsidRDefault="006C181B" w:rsidP="00257A09">
      <w:pPr>
        <w:tabs>
          <w:tab w:val="left" w:pos="2160"/>
        </w:tabs>
        <w:spacing w:line="240" w:lineRule="auto"/>
        <w:jc w:val="both"/>
        <w:rPr>
          <w:b/>
          <w:color w:val="595959" w:themeColor="text1" w:themeTint="A6"/>
          <w:u w:val="single"/>
        </w:rPr>
      </w:pPr>
    </w:p>
    <w:p w14:paraId="4E6F19D8" w14:textId="1A9963AF" w:rsidR="00257A09" w:rsidRDefault="00257A09" w:rsidP="00257A09">
      <w:pPr>
        <w:tabs>
          <w:tab w:val="left" w:pos="2160"/>
        </w:tabs>
        <w:spacing w:line="240" w:lineRule="auto"/>
        <w:jc w:val="both"/>
        <w:rPr>
          <w:b/>
          <w:color w:val="595959" w:themeColor="text1" w:themeTint="A6"/>
          <w:u w:val="single"/>
        </w:rPr>
      </w:pPr>
      <w:r>
        <w:rPr>
          <w:b/>
          <w:color w:val="595959" w:themeColor="text1" w:themeTint="A6"/>
          <w:u w:val="single"/>
        </w:rPr>
        <w:t xml:space="preserve">Way Forward </w:t>
      </w:r>
      <w:r>
        <w:rPr>
          <w:b/>
          <w:color w:val="595959" w:themeColor="text1" w:themeTint="A6"/>
        </w:rPr>
        <w:t xml:space="preserve">– </w:t>
      </w:r>
      <w:r w:rsidRPr="00DC1B86">
        <w:rPr>
          <w:color w:val="595959" w:themeColor="text1" w:themeTint="A6"/>
        </w:rPr>
        <w:t xml:space="preserve">Tijaarat </w:t>
      </w:r>
      <w:proofErr w:type="spellStart"/>
      <w:r w:rsidRPr="00DC1B86">
        <w:rPr>
          <w:color w:val="595959" w:themeColor="text1" w:themeTint="A6"/>
        </w:rPr>
        <w:t>Raabeha</w:t>
      </w:r>
      <w:proofErr w:type="spellEnd"/>
      <w:r>
        <w:rPr>
          <w:color w:val="595959" w:themeColor="text1" w:themeTint="A6"/>
        </w:rPr>
        <w:t xml:space="preserve"> Grading </w:t>
      </w:r>
      <w:r w:rsidR="00A04F76">
        <w:rPr>
          <w:color w:val="595959" w:themeColor="text1" w:themeTint="A6"/>
        </w:rPr>
        <w:t>“</w:t>
      </w:r>
      <w:r>
        <w:rPr>
          <w:color w:val="595959" w:themeColor="text1" w:themeTint="A6"/>
        </w:rPr>
        <w:t>Part B</w:t>
      </w:r>
      <w:r w:rsidR="00A04F76">
        <w:rPr>
          <w:color w:val="595959" w:themeColor="text1" w:themeTint="A6"/>
        </w:rPr>
        <w:t>”</w:t>
      </w:r>
      <w:r>
        <w:rPr>
          <w:color w:val="595959" w:themeColor="text1" w:themeTint="A6"/>
        </w:rPr>
        <w:t xml:space="preserve"> will </w:t>
      </w:r>
      <w:r w:rsidR="00A04F76">
        <w:rPr>
          <w:color w:val="595959" w:themeColor="text1" w:themeTint="A6"/>
        </w:rPr>
        <w:t>be introduced</w:t>
      </w:r>
      <w:r>
        <w:rPr>
          <w:color w:val="595959" w:themeColor="text1" w:themeTint="A6"/>
        </w:rPr>
        <w:t xml:space="preserve"> in near future</w:t>
      </w:r>
      <w:r w:rsidR="000B0A26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to track </w:t>
      </w:r>
      <w:proofErr w:type="spellStart"/>
      <w:r>
        <w:rPr>
          <w:color w:val="595959" w:themeColor="text1" w:themeTint="A6"/>
        </w:rPr>
        <w:t>Mauze</w:t>
      </w:r>
      <w:proofErr w:type="spellEnd"/>
      <w:r>
        <w:rPr>
          <w:color w:val="595959" w:themeColor="text1" w:themeTint="A6"/>
        </w:rPr>
        <w:t xml:space="preserve"> performance and compliance</w:t>
      </w:r>
      <w:r w:rsidR="00797DAD">
        <w:rPr>
          <w:color w:val="595959" w:themeColor="text1" w:themeTint="A6"/>
        </w:rPr>
        <w:t xml:space="preserve"> </w:t>
      </w:r>
      <w:r w:rsidR="00BD56A2">
        <w:rPr>
          <w:color w:val="595959" w:themeColor="text1" w:themeTint="A6"/>
        </w:rPr>
        <w:t xml:space="preserve">as per the </w:t>
      </w:r>
      <w:r w:rsidR="00797DAD">
        <w:rPr>
          <w:color w:val="595959" w:themeColor="text1" w:themeTint="A6"/>
        </w:rPr>
        <w:t xml:space="preserve">TR </w:t>
      </w:r>
      <w:r w:rsidR="00797DAD" w:rsidRPr="002A0091">
        <w:rPr>
          <w:color w:val="595959" w:themeColor="text1" w:themeTint="A6"/>
        </w:rPr>
        <w:t>Objectives</w:t>
      </w:r>
      <w:r w:rsidR="00A04F76">
        <w:rPr>
          <w:color w:val="595959" w:themeColor="text1" w:themeTint="A6"/>
        </w:rPr>
        <w:t>.</w:t>
      </w:r>
      <w:r w:rsidR="00CC082B">
        <w:rPr>
          <w:color w:val="595959" w:themeColor="text1" w:themeTint="A6"/>
        </w:rPr>
        <w:t xml:space="preserve"> (Result Orient)</w:t>
      </w:r>
      <w:r w:rsidR="007409ED">
        <w:rPr>
          <w:color w:val="595959" w:themeColor="text1" w:themeTint="A6"/>
        </w:rPr>
        <w:t>.</w:t>
      </w:r>
      <w:r>
        <w:rPr>
          <w:color w:val="595959" w:themeColor="text1" w:themeTint="A6"/>
        </w:rPr>
        <w:t xml:space="preserve"> </w:t>
      </w:r>
    </w:p>
    <w:p w14:paraId="3B858DF2" w14:textId="77777777" w:rsidR="00257A09" w:rsidRPr="000C5B8F" w:rsidRDefault="00257A09" w:rsidP="000C5B8F">
      <w:pPr>
        <w:tabs>
          <w:tab w:val="left" w:pos="720"/>
          <w:tab w:val="left" w:pos="2160"/>
        </w:tabs>
        <w:spacing w:after="0" w:line="240" w:lineRule="auto"/>
        <w:jc w:val="both"/>
        <w:rPr>
          <w:color w:val="595959" w:themeColor="text1" w:themeTint="A6"/>
        </w:rPr>
      </w:pPr>
    </w:p>
    <w:sectPr w:rsidR="00257A09" w:rsidRPr="000C5B8F" w:rsidSect="003B4D62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76AA" w14:textId="77777777" w:rsidR="00BB70D6" w:rsidRDefault="00BB70D6" w:rsidP="0012704B">
      <w:pPr>
        <w:spacing w:after="0" w:line="240" w:lineRule="auto"/>
      </w:pPr>
      <w:r>
        <w:separator/>
      </w:r>
    </w:p>
  </w:endnote>
  <w:endnote w:type="continuationSeparator" w:id="0">
    <w:p w14:paraId="54B85264" w14:textId="77777777" w:rsidR="00BB70D6" w:rsidRDefault="00BB70D6" w:rsidP="0012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6728" w14:textId="77777777" w:rsidR="00BB70D6" w:rsidRDefault="00BB70D6" w:rsidP="0012704B">
      <w:pPr>
        <w:spacing w:after="0" w:line="240" w:lineRule="auto"/>
      </w:pPr>
      <w:r>
        <w:separator/>
      </w:r>
    </w:p>
  </w:footnote>
  <w:footnote w:type="continuationSeparator" w:id="0">
    <w:p w14:paraId="12DDEDFB" w14:textId="77777777" w:rsidR="00BB70D6" w:rsidRDefault="00BB70D6" w:rsidP="00127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B0D3C"/>
    <w:multiLevelType w:val="hybridMultilevel"/>
    <w:tmpl w:val="EDBAA3CC"/>
    <w:lvl w:ilvl="0" w:tplc="CF7A06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E16AF7"/>
    <w:multiLevelType w:val="hybridMultilevel"/>
    <w:tmpl w:val="9F8071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84620"/>
    <w:multiLevelType w:val="hybridMultilevel"/>
    <w:tmpl w:val="20A81438"/>
    <w:lvl w:ilvl="0" w:tplc="66B21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844938">
    <w:abstractNumId w:val="2"/>
  </w:num>
  <w:num w:numId="2" w16cid:durableId="2092893577">
    <w:abstractNumId w:val="0"/>
  </w:num>
  <w:num w:numId="3" w16cid:durableId="396629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2"/>
    <w:rsid w:val="000210F0"/>
    <w:rsid w:val="00042A77"/>
    <w:rsid w:val="000548E1"/>
    <w:rsid w:val="00054B70"/>
    <w:rsid w:val="0005672A"/>
    <w:rsid w:val="000616D2"/>
    <w:rsid w:val="00070024"/>
    <w:rsid w:val="000803B7"/>
    <w:rsid w:val="00086E04"/>
    <w:rsid w:val="000947FF"/>
    <w:rsid w:val="000A7717"/>
    <w:rsid w:val="000B0A26"/>
    <w:rsid w:val="000B31CC"/>
    <w:rsid w:val="000B3A3A"/>
    <w:rsid w:val="000C395F"/>
    <w:rsid w:val="000C5B8F"/>
    <w:rsid w:val="000E6BEA"/>
    <w:rsid w:val="000F2415"/>
    <w:rsid w:val="00100660"/>
    <w:rsid w:val="00106AA6"/>
    <w:rsid w:val="00115767"/>
    <w:rsid w:val="0012704B"/>
    <w:rsid w:val="0013419F"/>
    <w:rsid w:val="00157C5E"/>
    <w:rsid w:val="00187CBA"/>
    <w:rsid w:val="001A1082"/>
    <w:rsid w:val="001B1D31"/>
    <w:rsid w:val="001B7CE3"/>
    <w:rsid w:val="001C2CAF"/>
    <w:rsid w:val="001C2E1B"/>
    <w:rsid w:val="001D02C9"/>
    <w:rsid w:val="001D4BD3"/>
    <w:rsid w:val="001E3590"/>
    <w:rsid w:val="0021587F"/>
    <w:rsid w:val="00217871"/>
    <w:rsid w:val="00225A43"/>
    <w:rsid w:val="002277EB"/>
    <w:rsid w:val="00233CF6"/>
    <w:rsid w:val="00234962"/>
    <w:rsid w:val="002407EF"/>
    <w:rsid w:val="002527C3"/>
    <w:rsid w:val="00257A09"/>
    <w:rsid w:val="00287606"/>
    <w:rsid w:val="0029128E"/>
    <w:rsid w:val="002A0091"/>
    <w:rsid w:val="002A06AD"/>
    <w:rsid w:val="002C5620"/>
    <w:rsid w:val="002C7E68"/>
    <w:rsid w:val="002D3456"/>
    <w:rsid w:val="002E1DC4"/>
    <w:rsid w:val="002E4792"/>
    <w:rsid w:val="002F7E24"/>
    <w:rsid w:val="003146CF"/>
    <w:rsid w:val="00314AA5"/>
    <w:rsid w:val="00324D97"/>
    <w:rsid w:val="003432CF"/>
    <w:rsid w:val="00344C18"/>
    <w:rsid w:val="003521C3"/>
    <w:rsid w:val="003632C3"/>
    <w:rsid w:val="0036680D"/>
    <w:rsid w:val="00367699"/>
    <w:rsid w:val="00375C87"/>
    <w:rsid w:val="0039151E"/>
    <w:rsid w:val="003970A3"/>
    <w:rsid w:val="003A606C"/>
    <w:rsid w:val="003B4D62"/>
    <w:rsid w:val="0040154B"/>
    <w:rsid w:val="00411CAC"/>
    <w:rsid w:val="00412370"/>
    <w:rsid w:val="00421655"/>
    <w:rsid w:val="0042615F"/>
    <w:rsid w:val="00496764"/>
    <w:rsid w:val="004A4C40"/>
    <w:rsid w:val="004A5D0B"/>
    <w:rsid w:val="004B1C55"/>
    <w:rsid w:val="004B3F0B"/>
    <w:rsid w:val="004E39A7"/>
    <w:rsid w:val="005036B8"/>
    <w:rsid w:val="00505A69"/>
    <w:rsid w:val="005115E4"/>
    <w:rsid w:val="005159DC"/>
    <w:rsid w:val="00516FDC"/>
    <w:rsid w:val="005266D8"/>
    <w:rsid w:val="0053046D"/>
    <w:rsid w:val="005308E2"/>
    <w:rsid w:val="005312D1"/>
    <w:rsid w:val="00540F11"/>
    <w:rsid w:val="00542AC0"/>
    <w:rsid w:val="00554083"/>
    <w:rsid w:val="00555109"/>
    <w:rsid w:val="005644AF"/>
    <w:rsid w:val="00581D58"/>
    <w:rsid w:val="005E2230"/>
    <w:rsid w:val="005E6ACD"/>
    <w:rsid w:val="0061096B"/>
    <w:rsid w:val="00612E29"/>
    <w:rsid w:val="006220A6"/>
    <w:rsid w:val="006374A7"/>
    <w:rsid w:val="00644DB1"/>
    <w:rsid w:val="006669EE"/>
    <w:rsid w:val="006831E8"/>
    <w:rsid w:val="00683263"/>
    <w:rsid w:val="0068464A"/>
    <w:rsid w:val="006B6F60"/>
    <w:rsid w:val="006C181B"/>
    <w:rsid w:val="006D4EE4"/>
    <w:rsid w:val="006E584B"/>
    <w:rsid w:val="00711A24"/>
    <w:rsid w:val="00714B03"/>
    <w:rsid w:val="00732C00"/>
    <w:rsid w:val="007401F6"/>
    <w:rsid w:val="007409ED"/>
    <w:rsid w:val="00750541"/>
    <w:rsid w:val="00767F1D"/>
    <w:rsid w:val="00771579"/>
    <w:rsid w:val="0077494C"/>
    <w:rsid w:val="00777E84"/>
    <w:rsid w:val="00797DAD"/>
    <w:rsid w:val="007A3CFC"/>
    <w:rsid w:val="007A555D"/>
    <w:rsid w:val="007C438A"/>
    <w:rsid w:val="007E5FBC"/>
    <w:rsid w:val="008024B2"/>
    <w:rsid w:val="00805D1C"/>
    <w:rsid w:val="008102C7"/>
    <w:rsid w:val="00821668"/>
    <w:rsid w:val="008217E7"/>
    <w:rsid w:val="0082294A"/>
    <w:rsid w:val="00826B62"/>
    <w:rsid w:val="0083082F"/>
    <w:rsid w:val="00832E30"/>
    <w:rsid w:val="0083366A"/>
    <w:rsid w:val="00862AD7"/>
    <w:rsid w:val="00873C32"/>
    <w:rsid w:val="00880F8A"/>
    <w:rsid w:val="00890E9E"/>
    <w:rsid w:val="008D376C"/>
    <w:rsid w:val="008D4C59"/>
    <w:rsid w:val="008F6086"/>
    <w:rsid w:val="00913E7E"/>
    <w:rsid w:val="00916BA0"/>
    <w:rsid w:val="00935780"/>
    <w:rsid w:val="00961FCB"/>
    <w:rsid w:val="0096658F"/>
    <w:rsid w:val="00982889"/>
    <w:rsid w:val="009A35D5"/>
    <w:rsid w:val="009B708E"/>
    <w:rsid w:val="009C326D"/>
    <w:rsid w:val="009F21EF"/>
    <w:rsid w:val="009F362E"/>
    <w:rsid w:val="00A02691"/>
    <w:rsid w:val="00A04F76"/>
    <w:rsid w:val="00A10307"/>
    <w:rsid w:val="00A44926"/>
    <w:rsid w:val="00A46331"/>
    <w:rsid w:val="00A605D3"/>
    <w:rsid w:val="00A96504"/>
    <w:rsid w:val="00AB05EE"/>
    <w:rsid w:val="00AB0CEE"/>
    <w:rsid w:val="00AC227F"/>
    <w:rsid w:val="00AC6C44"/>
    <w:rsid w:val="00AD1A6E"/>
    <w:rsid w:val="00AE0041"/>
    <w:rsid w:val="00AE40E6"/>
    <w:rsid w:val="00B0794F"/>
    <w:rsid w:val="00B12DF2"/>
    <w:rsid w:val="00B14131"/>
    <w:rsid w:val="00B30A21"/>
    <w:rsid w:val="00B3620E"/>
    <w:rsid w:val="00B46DF0"/>
    <w:rsid w:val="00B47A9C"/>
    <w:rsid w:val="00B67147"/>
    <w:rsid w:val="00B711D6"/>
    <w:rsid w:val="00B842D1"/>
    <w:rsid w:val="00BA7A4B"/>
    <w:rsid w:val="00BB2F8A"/>
    <w:rsid w:val="00BB70D6"/>
    <w:rsid w:val="00BC7109"/>
    <w:rsid w:val="00BD56A2"/>
    <w:rsid w:val="00BE09EC"/>
    <w:rsid w:val="00BE503B"/>
    <w:rsid w:val="00BF34BC"/>
    <w:rsid w:val="00C06035"/>
    <w:rsid w:val="00C12B71"/>
    <w:rsid w:val="00C20D91"/>
    <w:rsid w:val="00C40960"/>
    <w:rsid w:val="00C738AA"/>
    <w:rsid w:val="00C73E97"/>
    <w:rsid w:val="00C95996"/>
    <w:rsid w:val="00CC082B"/>
    <w:rsid w:val="00CC0DF0"/>
    <w:rsid w:val="00CD6D4A"/>
    <w:rsid w:val="00D04112"/>
    <w:rsid w:val="00D31437"/>
    <w:rsid w:val="00D34438"/>
    <w:rsid w:val="00D372D5"/>
    <w:rsid w:val="00D41373"/>
    <w:rsid w:val="00D51622"/>
    <w:rsid w:val="00D66C5B"/>
    <w:rsid w:val="00D71142"/>
    <w:rsid w:val="00D728FD"/>
    <w:rsid w:val="00D760DF"/>
    <w:rsid w:val="00D84743"/>
    <w:rsid w:val="00DB4501"/>
    <w:rsid w:val="00DB6EDC"/>
    <w:rsid w:val="00DC1B86"/>
    <w:rsid w:val="00DC2661"/>
    <w:rsid w:val="00DE4262"/>
    <w:rsid w:val="00DF6097"/>
    <w:rsid w:val="00E41B73"/>
    <w:rsid w:val="00E566C7"/>
    <w:rsid w:val="00E62BB5"/>
    <w:rsid w:val="00E64066"/>
    <w:rsid w:val="00E775BC"/>
    <w:rsid w:val="00E83A27"/>
    <w:rsid w:val="00EA4455"/>
    <w:rsid w:val="00EC06ED"/>
    <w:rsid w:val="00EE1487"/>
    <w:rsid w:val="00EF68D9"/>
    <w:rsid w:val="00F00D61"/>
    <w:rsid w:val="00F17D6C"/>
    <w:rsid w:val="00F20622"/>
    <w:rsid w:val="00F22080"/>
    <w:rsid w:val="00F3560E"/>
    <w:rsid w:val="00F37C80"/>
    <w:rsid w:val="00F5268F"/>
    <w:rsid w:val="00F528B0"/>
    <w:rsid w:val="00F55E6F"/>
    <w:rsid w:val="00F67F05"/>
    <w:rsid w:val="00F84189"/>
    <w:rsid w:val="00F84B49"/>
    <w:rsid w:val="00F90A20"/>
    <w:rsid w:val="00F91E8E"/>
    <w:rsid w:val="00F92502"/>
    <w:rsid w:val="00FA1955"/>
    <w:rsid w:val="00FB4769"/>
    <w:rsid w:val="00FE2825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2FA6"/>
  <w15:docId w15:val="{7E3DDF47-8D24-4227-B88D-F3586AAB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4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F8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7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04B"/>
  </w:style>
  <w:style w:type="paragraph" w:styleId="Footer">
    <w:name w:val="footer"/>
    <w:basedOn w:val="Normal"/>
    <w:link w:val="FooterChar"/>
    <w:uiPriority w:val="99"/>
    <w:unhideWhenUsed/>
    <w:rsid w:val="00127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07BD-F7A9-4F78-AAD9-57BC7276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Niharika Chouhan</dc:creator>
  <cp:keywords/>
  <dc:description/>
  <cp:lastModifiedBy>Yusuf Bhai Sapatwala</cp:lastModifiedBy>
  <cp:revision>158</cp:revision>
  <cp:lastPrinted>2022-07-16T11:02:00Z</cp:lastPrinted>
  <dcterms:created xsi:type="dcterms:W3CDTF">2022-07-16T07:29:00Z</dcterms:created>
  <dcterms:modified xsi:type="dcterms:W3CDTF">2022-07-20T06:02:00Z</dcterms:modified>
</cp:coreProperties>
</file>